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39B2A6EC" w:rsidR="00F4751D" w:rsidRPr="00F21C08" w:rsidRDefault="008025DD" w:rsidP="00F21C08">
      <w:pPr>
        <w:spacing w:line="480" w:lineRule="auto"/>
        <w:jc w:val="center"/>
        <w:rPr>
          <w:rFonts w:ascii="Georgia" w:hAnsi="Georgia"/>
          <w:b/>
          <w:sz w:val="22"/>
          <w:szCs w:val="22"/>
        </w:rPr>
      </w:pPr>
      <w:r w:rsidRPr="00D5061A">
        <w:rPr>
          <w:rFonts w:ascii="Georgia" w:hAnsi="Georgia"/>
          <w:b/>
          <w:sz w:val="22"/>
          <w:szCs w:val="22"/>
        </w:rPr>
        <w:t xml:space="preserve">GARA EUROPEA A PROCEDURA TELEMATICA APERTA PER L’AFFIDAMENTO DELLA FORNITURA DI UN SISTEMA DI RISCALDAMENTO ELETTRICO PER SALI FUSI CON ANNESSO </w:t>
      </w:r>
      <w:r w:rsidRPr="00C65234">
        <w:rPr>
          <w:rFonts w:ascii="Georgia" w:hAnsi="Georgia"/>
          <w:b/>
          <w:sz w:val="22"/>
          <w:szCs w:val="22"/>
        </w:rPr>
        <w:t xml:space="preserve">ACCUMULO CIG </w:t>
      </w:r>
      <w:r w:rsidR="00C65234" w:rsidRPr="00C65234">
        <w:rPr>
          <w:rFonts w:ascii="Georgia" w:hAnsi="Georgia"/>
          <w:b/>
          <w:sz w:val="22"/>
          <w:szCs w:val="22"/>
        </w:rPr>
        <w:t>B82E4F4825</w:t>
      </w:r>
      <w:r w:rsidRPr="00C65234">
        <w:rPr>
          <w:rFonts w:ascii="Georgia" w:hAnsi="Georgia"/>
          <w:b/>
          <w:sz w:val="22"/>
          <w:szCs w:val="22"/>
        </w:rPr>
        <w:t xml:space="preserve"> CUP D59C20001270006</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 xml:space="preserve">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43D29C40" w14:textId="4FEBB5F8" w:rsidR="00487745" w:rsidRDefault="00487745" w:rsidP="00F21C08">
      <w:pPr>
        <w:spacing w:line="480" w:lineRule="auto"/>
        <w:jc w:val="both"/>
        <w:rPr>
          <w:rFonts w:ascii="Georgia" w:hAnsi="Georgia"/>
          <w:sz w:val="22"/>
          <w:szCs w:val="22"/>
          <w:highlight w:val="yellow"/>
        </w:rPr>
      </w:pPr>
      <w:r>
        <w:rPr>
          <w:rFonts w:ascii="Georgia" w:hAnsi="Georgia"/>
          <w:sz w:val="22"/>
          <w:szCs w:val="22"/>
        </w:rPr>
        <w:t>L</w:t>
      </w:r>
      <w:r w:rsidRPr="00487745">
        <w:rPr>
          <w:rFonts w:ascii="Georgia" w:hAnsi="Georgia"/>
          <w:sz w:val="22"/>
          <w:szCs w:val="22"/>
        </w:rPr>
        <w:t xml:space="preserve">a Società si impegna ad effettuare la </w:t>
      </w:r>
      <w:r>
        <w:rPr>
          <w:rFonts w:ascii="Georgia" w:hAnsi="Georgia"/>
          <w:sz w:val="22"/>
          <w:szCs w:val="22"/>
        </w:rPr>
        <w:t xml:space="preserve">fornitura </w:t>
      </w:r>
      <w:r w:rsidRPr="00487745">
        <w:rPr>
          <w:rFonts w:ascii="Georgia" w:hAnsi="Georgia"/>
          <w:sz w:val="22"/>
          <w:szCs w:val="22"/>
        </w:rPr>
        <w:t xml:space="preserve">entro </w:t>
      </w:r>
      <w:r>
        <w:rPr>
          <w:rFonts w:ascii="Georgia" w:hAnsi="Georgia"/>
          <w:sz w:val="22"/>
          <w:szCs w:val="22"/>
        </w:rPr>
        <w:t>150</w:t>
      </w:r>
      <w:r w:rsidRPr="00487745">
        <w:rPr>
          <w:rFonts w:ascii="Georgia" w:hAnsi="Georgia"/>
          <w:sz w:val="22"/>
          <w:szCs w:val="22"/>
        </w:rPr>
        <w:t xml:space="preserve"> giorni solari</w:t>
      </w:r>
      <w:r>
        <w:rPr>
          <w:rFonts w:ascii="Georgia" w:hAnsi="Georgia"/>
          <w:sz w:val="22"/>
          <w:szCs w:val="22"/>
        </w:rPr>
        <w:t xml:space="preserve"> </w:t>
      </w:r>
      <w:r w:rsidRPr="00487745">
        <w:rPr>
          <w:rFonts w:ascii="Georgia" w:hAnsi="Georgia"/>
          <w:sz w:val="22"/>
          <w:szCs w:val="22"/>
        </w:rPr>
        <w:t xml:space="preserve">decorrenti dalla data di sottoscrizione del </w:t>
      </w:r>
      <w:r>
        <w:rPr>
          <w:rFonts w:ascii="Georgia" w:hAnsi="Georgia"/>
          <w:sz w:val="22"/>
          <w:szCs w:val="22"/>
        </w:rPr>
        <w:t>presente C</w:t>
      </w:r>
      <w:r w:rsidRPr="00487745">
        <w:rPr>
          <w:rFonts w:ascii="Georgia" w:hAnsi="Georgia"/>
          <w:sz w:val="22"/>
          <w:szCs w:val="22"/>
        </w:rPr>
        <w:t>ontratto</w:t>
      </w:r>
      <w:r>
        <w:rPr>
          <w:rFonts w:ascii="Georgia" w:hAnsi="Georgia"/>
          <w:sz w:val="22"/>
          <w:szCs w:val="22"/>
        </w:rPr>
        <w:t xml:space="preserve">. </w:t>
      </w:r>
      <w:r w:rsidRPr="00487745">
        <w:rPr>
          <w:rFonts w:ascii="Georgia" w:hAnsi="Georgia"/>
          <w:sz w:val="22"/>
          <w:szCs w:val="22"/>
        </w:rPr>
        <w:t>La consegna si intende comprensiva della movimentazione del materiale sino alla destinazione finale e relativo allacciamento e messa in funzione, dunque non la semplice consegna piano strada</w:t>
      </w:r>
      <w:r>
        <w:rPr>
          <w:rFonts w:ascii="Georgia" w:hAnsi="Georgia"/>
          <w:sz w:val="22"/>
          <w:szCs w:val="22"/>
        </w:rPr>
        <w:t>.</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620A25D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w:t>
      </w:r>
      <w:r w:rsidR="00276A66" w:rsidRPr="00F21C08">
        <w:rPr>
          <w:rFonts w:ascii="Georgia" w:hAnsi="Georgia"/>
          <w:sz w:val="22"/>
          <w:szCs w:val="22"/>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lastRenderedPageBreak/>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C5EA90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BB7C35">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C65234"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C65234"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w:t>
      </w:r>
      <w:r w:rsidRPr="00F21C08">
        <w:rPr>
          <w:rFonts w:ascii="Georgia" w:hAnsi="Georgia"/>
          <w:sz w:val="22"/>
          <w:szCs w:val="22"/>
        </w:rPr>
        <w:lastRenderedPageBreak/>
        <w:t xml:space="preserve">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87745"/>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25DD"/>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B7C35"/>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234"/>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107</TotalTime>
  <Pages>8</Pages>
  <Words>2227</Words>
  <Characters>13699</Characters>
  <Application>Microsoft Office Word</Application>
  <DocSecurity>0</DocSecurity>
  <Lines>114</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30</cp:revision>
  <cp:lastPrinted>2018-06-14T08:33:00Z</cp:lastPrinted>
  <dcterms:created xsi:type="dcterms:W3CDTF">2023-05-05T14:27:00Z</dcterms:created>
  <dcterms:modified xsi:type="dcterms:W3CDTF">2025-09-09T13:45:00Z</dcterms:modified>
</cp:coreProperties>
</file>